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E48" w:rsidRPr="00563E48" w:rsidRDefault="00563E48" w:rsidP="00563E48">
      <w:pPr>
        <w:jc w:val="left"/>
        <w:rPr>
          <w:rFonts w:ascii="仿宋" w:eastAsia="仿宋" w:hAnsi="仿宋"/>
          <w:sz w:val="32"/>
          <w:szCs w:val="32"/>
        </w:rPr>
      </w:pPr>
      <w:r w:rsidRPr="00563E48">
        <w:rPr>
          <w:rFonts w:ascii="仿宋" w:eastAsia="仿宋" w:hAnsi="仿宋" w:hint="eastAsia"/>
          <w:sz w:val="32"/>
          <w:szCs w:val="32"/>
        </w:rPr>
        <w:t>附件2</w:t>
      </w:r>
    </w:p>
    <w:p w:rsidR="00F5596E" w:rsidRPr="00D32AE3" w:rsidRDefault="00BD2CCA" w:rsidP="002100CA">
      <w:pPr>
        <w:jc w:val="center"/>
        <w:rPr>
          <w:rFonts w:ascii="方正小标宋简体" w:eastAsia="方正小标宋简体"/>
          <w:sz w:val="36"/>
          <w:szCs w:val="36"/>
        </w:rPr>
      </w:pPr>
      <w:r w:rsidRPr="00D32AE3">
        <w:rPr>
          <w:rFonts w:ascii="方正小标宋简体" w:eastAsia="方正小标宋简体" w:hint="eastAsia"/>
          <w:sz w:val="36"/>
          <w:szCs w:val="36"/>
        </w:rPr>
        <w:t>中国人民大学非住宅类房屋情况</w:t>
      </w:r>
      <w:bookmarkStart w:id="0" w:name="_GoBack"/>
      <w:bookmarkEnd w:id="0"/>
      <w:r w:rsidR="00DB3B2C" w:rsidRPr="00D32AE3">
        <w:rPr>
          <w:rFonts w:ascii="方正小标宋简体" w:eastAsia="方正小标宋简体" w:hint="eastAsia"/>
          <w:sz w:val="36"/>
          <w:szCs w:val="36"/>
        </w:rPr>
        <w:t>表</w:t>
      </w:r>
    </w:p>
    <w:p w:rsidR="00DB3B2C" w:rsidRPr="00D32AE3" w:rsidRDefault="00DB3B2C" w:rsidP="002100CA">
      <w:pPr>
        <w:jc w:val="center"/>
        <w:rPr>
          <w:rFonts w:ascii="方正小标宋简体" w:eastAsia="方正小标宋简体"/>
          <w:sz w:val="36"/>
          <w:szCs w:val="36"/>
        </w:rPr>
      </w:pPr>
      <w:r w:rsidRPr="00D32AE3">
        <w:rPr>
          <w:rFonts w:ascii="方正小标宋简体" w:eastAsia="方正小标宋简体" w:hint="eastAsia"/>
          <w:sz w:val="36"/>
          <w:szCs w:val="36"/>
        </w:rPr>
        <w:t>填表说明</w:t>
      </w:r>
    </w:p>
    <w:p w:rsidR="00F43C64" w:rsidRPr="002100CA" w:rsidRDefault="00F43C64" w:rsidP="00DB3B2C">
      <w:pPr>
        <w:pStyle w:val="a3"/>
        <w:numPr>
          <w:ilvl w:val="0"/>
          <w:numId w:val="1"/>
        </w:numPr>
        <w:ind w:firstLineChars="0"/>
        <w:rPr>
          <w:rFonts w:ascii="仿宋_GB2312" w:eastAsia="仿宋_GB2312"/>
          <w:sz w:val="28"/>
          <w:szCs w:val="28"/>
        </w:rPr>
      </w:pPr>
      <w:r>
        <w:rPr>
          <w:rFonts w:ascii="仿宋_GB2312" w:eastAsia="仿宋_GB2312" w:hint="eastAsia"/>
          <w:sz w:val="28"/>
          <w:szCs w:val="28"/>
        </w:rPr>
        <w:t>各单位</w:t>
      </w:r>
      <w:r w:rsidR="002E4DB7">
        <w:rPr>
          <w:rFonts w:ascii="仿宋_GB2312" w:eastAsia="仿宋_GB2312" w:hint="eastAsia"/>
          <w:sz w:val="28"/>
          <w:szCs w:val="28"/>
        </w:rPr>
        <w:t>按工作部署</w:t>
      </w:r>
      <w:r>
        <w:rPr>
          <w:rFonts w:ascii="仿宋_GB2312" w:eastAsia="仿宋_GB2312" w:hint="eastAsia"/>
          <w:sz w:val="28"/>
          <w:szCs w:val="28"/>
        </w:rPr>
        <w:t>填报</w:t>
      </w:r>
      <w:r w:rsidR="00F5596E">
        <w:rPr>
          <w:rFonts w:ascii="仿宋_GB2312" w:eastAsia="仿宋_GB2312" w:hint="eastAsia"/>
          <w:sz w:val="28"/>
          <w:szCs w:val="28"/>
        </w:rPr>
        <w:t>本单位实际使用或经营管理的房屋。</w:t>
      </w:r>
    </w:p>
    <w:p w:rsidR="00DB3B2C" w:rsidRPr="002100CA" w:rsidRDefault="00DB3B2C" w:rsidP="00DB3B2C">
      <w:pPr>
        <w:pStyle w:val="a3"/>
        <w:numPr>
          <w:ilvl w:val="0"/>
          <w:numId w:val="1"/>
        </w:numPr>
        <w:ind w:firstLineChars="0"/>
        <w:rPr>
          <w:rFonts w:ascii="仿宋_GB2312" w:eastAsia="仿宋_GB2312"/>
          <w:sz w:val="28"/>
          <w:szCs w:val="28"/>
        </w:rPr>
      </w:pPr>
      <w:r w:rsidRPr="002100CA">
        <w:rPr>
          <w:rFonts w:ascii="仿宋_GB2312" w:eastAsia="仿宋_GB2312" w:hint="eastAsia"/>
          <w:sz w:val="28"/>
          <w:szCs w:val="28"/>
        </w:rPr>
        <w:t>楼层用阿拉伯数字标注，地下空间用负数表示，比如地下二层标注“-2”。</w:t>
      </w:r>
    </w:p>
    <w:p w:rsidR="00DB3B2C" w:rsidRPr="002100CA" w:rsidRDefault="00DB3B2C" w:rsidP="00DB3B2C">
      <w:pPr>
        <w:pStyle w:val="a3"/>
        <w:numPr>
          <w:ilvl w:val="0"/>
          <w:numId w:val="1"/>
        </w:numPr>
        <w:ind w:firstLineChars="0"/>
        <w:rPr>
          <w:rFonts w:ascii="仿宋_GB2312" w:eastAsia="仿宋_GB2312"/>
          <w:sz w:val="28"/>
          <w:szCs w:val="28"/>
        </w:rPr>
      </w:pPr>
      <w:r w:rsidRPr="002100CA">
        <w:rPr>
          <w:rFonts w:ascii="仿宋_GB2312" w:eastAsia="仿宋_GB2312" w:hint="eastAsia"/>
          <w:sz w:val="28"/>
          <w:szCs w:val="28"/>
        </w:rPr>
        <w:t>房号按照实际情况填写，如</w:t>
      </w:r>
      <w:r w:rsidR="005014AF" w:rsidRPr="002100CA">
        <w:rPr>
          <w:rFonts w:ascii="仿宋_GB2312" w:eastAsia="仿宋_GB2312" w:hint="eastAsia"/>
          <w:sz w:val="28"/>
          <w:szCs w:val="28"/>
        </w:rPr>
        <w:t>暂</w:t>
      </w:r>
      <w:r w:rsidRPr="002100CA">
        <w:rPr>
          <w:rFonts w:ascii="仿宋_GB2312" w:eastAsia="仿宋_GB2312" w:hint="eastAsia"/>
          <w:sz w:val="28"/>
          <w:szCs w:val="28"/>
        </w:rPr>
        <w:t>未</w:t>
      </w:r>
      <w:r w:rsidR="005014AF" w:rsidRPr="002100CA">
        <w:rPr>
          <w:rFonts w:ascii="仿宋_GB2312" w:eastAsia="仿宋_GB2312" w:hint="eastAsia"/>
          <w:sz w:val="28"/>
          <w:szCs w:val="28"/>
        </w:rPr>
        <w:t>标识，请填写“暂无”。</w:t>
      </w:r>
    </w:p>
    <w:p w:rsidR="00A85106" w:rsidRPr="002100CA" w:rsidRDefault="001450BE" w:rsidP="008F5A78">
      <w:pPr>
        <w:pStyle w:val="a3"/>
        <w:numPr>
          <w:ilvl w:val="0"/>
          <w:numId w:val="1"/>
        </w:numPr>
        <w:ind w:firstLineChars="0"/>
        <w:rPr>
          <w:rFonts w:ascii="仿宋_GB2312" w:eastAsia="仿宋_GB2312"/>
          <w:sz w:val="28"/>
          <w:szCs w:val="28"/>
        </w:rPr>
      </w:pPr>
      <w:r>
        <w:rPr>
          <w:rFonts w:ascii="仿宋_GB2312" w:eastAsia="仿宋_GB2312" w:hint="eastAsia"/>
          <w:sz w:val="28"/>
          <w:szCs w:val="28"/>
        </w:rPr>
        <w:t>房屋建筑面积、</w:t>
      </w:r>
      <w:r w:rsidR="005014AF" w:rsidRPr="002100CA">
        <w:rPr>
          <w:rFonts w:ascii="仿宋_GB2312" w:eastAsia="仿宋_GB2312" w:hint="eastAsia"/>
          <w:sz w:val="28"/>
          <w:szCs w:val="28"/>
        </w:rPr>
        <w:t>使用面积精确至小数点后两位</w:t>
      </w:r>
      <w:r w:rsidR="00781C53">
        <w:rPr>
          <w:rFonts w:ascii="仿宋_GB2312" w:eastAsia="仿宋_GB2312" w:hint="eastAsia"/>
          <w:sz w:val="28"/>
          <w:szCs w:val="28"/>
        </w:rPr>
        <w:t>,</w:t>
      </w:r>
      <w:r w:rsidR="00FF7E52">
        <w:rPr>
          <w:rFonts w:ascii="仿宋_GB2312" w:eastAsia="仿宋_GB2312" w:hint="eastAsia"/>
          <w:sz w:val="28"/>
          <w:szCs w:val="28"/>
        </w:rPr>
        <w:t>其中使用面积为必填项</w:t>
      </w:r>
      <w:r w:rsidR="005014AF" w:rsidRPr="002100CA">
        <w:rPr>
          <w:rFonts w:ascii="仿宋_GB2312" w:eastAsia="仿宋_GB2312" w:hint="eastAsia"/>
          <w:sz w:val="28"/>
          <w:szCs w:val="28"/>
        </w:rPr>
        <w:t>。</w:t>
      </w:r>
    </w:p>
    <w:p w:rsidR="005014AF" w:rsidRPr="002100CA" w:rsidRDefault="005B1A6B" w:rsidP="00DB3B2C">
      <w:pPr>
        <w:pStyle w:val="a3"/>
        <w:numPr>
          <w:ilvl w:val="0"/>
          <w:numId w:val="1"/>
        </w:numPr>
        <w:ind w:firstLineChars="0"/>
        <w:rPr>
          <w:rFonts w:ascii="仿宋_GB2312" w:eastAsia="仿宋_GB2312"/>
          <w:sz w:val="28"/>
          <w:szCs w:val="28"/>
        </w:rPr>
      </w:pPr>
      <w:r>
        <w:rPr>
          <w:rFonts w:ascii="仿宋_GB2312" w:eastAsia="仿宋_GB2312" w:hint="eastAsia"/>
          <w:sz w:val="28"/>
          <w:szCs w:val="28"/>
        </w:rPr>
        <w:t>使用科室（部门）为</w:t>
      </w:r>
      <w:r w:rsidR="005014AF" w:rsidRPr="002100CA">
        <w:rPr>
          <w:rFonts w:ascii="仿宋_GB2312" w:eastAsia="仿宋_GB2312" w:hint="eastAsia"/>
          <w:sz w:val="28"/>
          <w:szCs w:val="28"/>
        </w:rPr>
        <w:t>实际</w:t>
      </w:r>
      <w:r>
        <w:rPr>
          <w:rFonts w:ascii="仿宋_GB2312" w:eastAsia="仿宋_GB2312" w:hint="eastAsia"/>
          <w:sz w:val="28"/>
          <w:szCs w:val="28"/>
        </w:rPr>
        <w:t>使用房屋或经营管理房屋</w:t>
      </w:r>
      <w:r w:rsidR="005014AF" w:rsidRPr="002100CA">
        <w:rPr>
          <w:rFonts w:ascii="仿宋_GB2312" w:eastAsia="仿宋_GB2312" w:hint="eastAsia"/>
          <w:sz w:val="28"/>
          <w:szCs w:val="28"/>
        </w:rPr>
        <w:t>的</w:t>
      </w:r>
      <w:r>
        <w:rPr>
          <w:rFonts w:ascii="仿宋_GB2312" w:eastAsia="仿宋_GB2312" w:hint="eastAsia"/>
          <w:sz w:val="28"/>
          <w:szCs w:val="28"/>
        </w:rPr>
        <w:t>二级单位，一般指</w:t>
      </w:r>
      <w:r w:rsidR="005014AF" w:rsidRPr="002100CA">
        <w:rPr>
          <w:rFonts w:ascii="仿宋_GB2312" w:eastAsia="仿宋_GB2312" w:hint="eastAsia"/>
          <w:sz w:val="28"/>
          <w:szCs w:val="28"/>
        </w:rPr>
        <w:t>学院下属系、研究机构，部处下属科室等。</w:t>
      </w:r>
    </w:p>
    <w:p w:rsidR="00D51D8A" w:rsidRPr="00D51D8A" w:rsidRDefault="0009739F" w:rsidP="00D51D8A">
      <w:pPr>
        <w:pStyle w:val="a3"/>
        <w:numPr>
          <w:ilvl w:val="0"/>
          <w:numId w:val="1"/>
        </w:numPr>
        <w:ind w:firstLineChars="0"/>
        <w:rPr>
          <w:rFonts w:ascii="仿宋_GB2312" w:eastAsia="仿宋_GB2312"/>
          <w:sz w:val="28"/>
          <w:szCs w:val="28"/>
        </w:rPr>
      </w:pPr>
      <w:r>
        <w:rPr>
          <w:rFonts w:ascii="仿宋_GB2312" w:eastAsia="仿宋_GB2312" w:hint="eastAsia"/>
          <w:sz w:val="28"/>
          <w:szCs w:val="28"/>
        </w:rPr>
        <w:t>管理</w:t>
      </w:r>
      <w:r w:rsidR="005014AF" w:rsidRPr="002100CA">
        <w:rPr>
          <w:rFonts w:ascii="仿宋_GB2312" w:eastAsia="仿宋_GB2312" w:hint="eastAsia"/>
          <w:sz w:val="28"/>
          <w:szCs w:val="28"/>
        </w:rPr>
        <w:t>人填写用房单位</w:t>
      </w:r>
      <w:r w:rsidR="005B1A6B">
        <w:rPr>
          <w:rFonts w:ascii="仿宋_GB2312" w:eastAsia="仿宋_GB2312" w:hint="eastAsia"/>
          <w:sz w:val="28"/>
          <w:szCs w:val="28"/>
        </w:rPr>
        <w:t>或学校规定的房屋经营管理单位</w:t>
      </w:r>
      <w:r w:rsidR="005014AF" w:rsidRPr="002100CA">
        <w:rPr>
          <w:rFonts w:ascii="仿宋_GB2312" w:eastAsia="仿宋_GB2312" w:hint="eastAsia"/>
          <w:sz w:val="28"/>
          <w:szCs w:val="28"/>
        </w:rPr>
        <w:t>指定</w:t>
      </w:r>
      <w:r w:rsidR="000700A3">
        <w:rPr>
          <w:rFonts w:ascii="仿宋_GB2312" w:eastAsia="仿宋_GB2312" w:hint="eastAsia"/>
          <w:sz w:val="28"/>
          <w:szCs w:val="28"/>
        </w:rPr>
        <w:t>的</w:t>
      </w:r>
      <w:r w:rsidR="001E2D9A">
        <w:rPr>
          <w:rFonts w:ascii="仿宋_GB2312" w:eastAsia="仿宋_GB2312" w:hint="eastAsia"/>
          <w:sz w:val="28"/>
          <w:szCs w:val="28"/>
        </w:rPr>
        <w:t>房屋管理</w:t>
      </w:r>
      <w:r w:rsidR="00D51D8A">
        <w:rPr>
          <w:rFonts w:ascii="仿宋_GB2312" w:eastAsia="仿宋_GB2312" w:hint="eastAsia"/>
          <w:sz w:val="28"/>
          <w:szCs w:val="28"/>
        </w:rPr>
        <w:t>具体</w:t>
      </w:r>
      <w:r w:rsidR="005014AF" w:rsidRPr="002100CA">
        <w:rPr>
          <w:rFonts w:ascii="仿宋_GB2312" w:eastAsia="仿宋_GB2312" w:hint="eastAsia"/>
          <w:sz w:val="28"/>
          <w:szCs w:val="28"/>
        </w:rPr>
        <w:t>责任人</w:t>
      </w:r>
      <w:r w:rsidR="005014AF" w:rsidRPr="0097665F">
        <w:rPr>
          <w:rFonts w:ascii="仿宋_GB2312" w:eastAsia="仿宋_GB2312" w:hint="eastAsia"/>
          <w:color w:val="000000" w:themeColor="text1"/>
          <w:sz w:val="28"/>
          <w:szCs w:val="28"/>
        </w:rPr>
        <w:t>。</w:t>
      </w:r>
    </w:p>
    <w:p w:rsidR="00D51D8A" w:rsidRPr="002100CA" w:rsidRDefault="00D51D8A" w:rsidP="00D51D8A">
      <w:pPr>
        <w:pStyle w:val="a3"/>
        <w:numPr>
          <w:ilvl w:val="0"/>
          <w:numId w:val="1"/>
        </w:numPr>
        <w:ind w:firstLineChars="0"/>
        <w:rPr>
          <w:rFonts w:ascii="仿宋_GB2312" w:eastAsia="仿宋_GB2312"/>
          <w:sz w:val="28"/>
          <w:szCs w:val="28"/>
        </w:rPr>
      </w:pPr>
      <w:r>
        <w:rPr>
          <w:rFonts w:ascii="仿宋_GB2312" w:eastAsia="仿宋_GB2312" w:hint="eastAsia"/>
          <w:sz w:val="28"/>
          <w:szCs w:val="28"/>
        </w:rPr>
        <w:t>使用方可填写使用人或使用单位</w:t>
      </w:r>
      <w:r w:rsidR="00002228">
        <w:rPr>
          <w:rFonts w:ascii="仿宋_GB2312" w:eastAsia="仿宋_GB2312" w:hint="eastAsia"/>
          <w:sz w:val="28"/>
          <w:szCs w:val="28"/>
        </w:rPr>
        <w:t>（</w:t>
      </w:r>
      <w:r w:rsidR="00885AE9">
        <w:rPr>
          <w:rFonts w:ascii="仿宋_GB2312" w:eastAsia="仿宋_GB2312" w:hint="eastAsia"/>
          <w:sz w:val="28"/>
          <w:szCs w:val="28"/>
        </w:rPr>
        <w:t>仅</w:t>
      </w:r>
      <w:r w:rsidR="00002228">
        <w:rPr>
          <w:rFonts w:ascii="仿宋_GB2312" w:eastAsia="仿宋_GB2312" w:hint="eastAsia"/>
          <w:sz w:val="28"/>
          <w:szCs w:val="28"/>
        </w:rPr>
        <w:t>限租借）</w:t>
      </w:r>
      <w:r w:rsidR="000D2446">
        <w:rPr>
          <w:rFonts w:ascii="仿宋_GB2312" w:eastAsia="仿宋_GB2312" w:hint="eastAsia"/>
          <w:sz w:val="28"/>
          <w:szCs w:val="28"/>
        </w:rPr>
        <w:t>。</w:t>
      </w:r>
      <w:r>
        <w:rPr>
          <w:rFonts w:ascii="仿宋_GB2312" w:eastAsia="仿宋_GB2312" w:hint="eastAsia"/>
          <w:sz w:val="28"/>
          <w:szCs w:val="28"/>
        </w:rPr>
        <w:t>使用人可为多人，人名之间用逗号隔开。</w:t>
      </w:r>
      <w:r w:rsidR="001056CC">
        <w:rPr>
          <w:rFonts w:ascii="仿宋_GB2312" w:eastAsia="仿宋_GB2312" w:hint="eastAsia"/>
          <w:sz w:val="28"/>
          <w:szCs w:val="28"/>
        </w:rPr>
        <w:t>房屋</w:t>
      </w:r>
      <w:r>
        <w:rPr>
          <w:rFonts w:ascii="仿宋_GB2312" w:eastAsia="仿宋_GB2312" w:hint="eastAsia"/>
          <w:sz w:val="28"/>
          <w:szCs w:val="28"/>
        </w:rPr>
        <w:t>空置</w:t>
      </w:r>
      <w:r w:rsidR="001056CC">
        <w:rPr>
          <w:rFonts w:ascii="仿宋_GB2312" w:eastAsia="仿宋_GB2312" w:hint="eastAsia"/>
          <w:sz w:val="28"/>
          <w:szCs w:val="28"/>
        </w:rPr>
        <w:t>的，</w:t>
      </w:r>
      <w:r>
        <w:rPr>
          <w:rFonts w:ascii="仿宋_GB2312" w:eastAsia="仿宋_GB2312" w:hint="eastAsia"/>
          <w:sz w:val="28"/>
          <w:szCs w:val="28"/>
        </w:rPr>
        <w:t>可</w:t>
      </w:r>
      <w:r w:rsidRPr="002100CA">
        <w:rPr>
          <w:rFonts w:ascii="仿宋_GB2312" w:eastAsia="仿宋_GB2312" w:hint="eastAsia"/>
          <w:sz w:val="28"/>
          <w:szCs w:val="28"/>
        </w:rPr>
        <w:t>填写“</w:t>
      </w:r>
      <w:r>
        <w:rPr>
          <w:rFonts w:ascii="仿宋_GB2312" w:eastAsia="仿宋_GB2312" w:hint="eastAsia"/>
          <w:sz w:val="28"/>
          <w:szCs w:val="28"/>
        </w:rPr>
        <w:t>空房</w:t>
      </w:r>
      <w:r w:rsidRPr="002100CA">
        <w:rPr>
          <w:rFonts w:ascii="仿宋_GB2312" w:eastAsia="仿宋_GB2312" w:hint="eastAsia"/>
          <w:sz w:val="28"/>
          <w:szCs w:val="28"/>
        </w:rPr>
        <w:t>”。</w:t>
      </w:r>
    </w:p>
    <w:p w:rsidR="005014AF" w:rsidRPr="002100CA" w:rsidRDefault="005014AF" w:rsidP="00DB3B2C">
      <w:pPr>
        <w:pStyle w:val="a3"/>
        <w:numPr>
          <w:ilvl w:val="0"/>
          <w:numId w:val="1"/>
        </w:numPr>
        <w:ind w:firstLineChars="0"/>
        <w:rPr>
          <w:rFonts w:ascii="仿宋_GB2312" w:eastAsia="仿宋_GB2312"/>
          <w:sz w:val="28"/>
          <w:szCs w:val="28"/>
        </w:rPr>
      </w:pPr>
      <w:r w:rsidRPr="002100CA">
        <w:rPr>
          <w:rFonts w:ascii="仿宋_GB2312" w:eastAsia="仿宋_GB2312" w:hint="eastAsia"/>
          <w:sz w:val="28"/>
          <w:szCs w:val="28"/>
        </w:rPr>
        <w:t>用房性质根据实际获取房屋的方式</w:t>
      </w:r>
      <w:r w:rsidR="002100CA" w:rsidRPr="002100CA">
        <w:rPr>
          <w:rFonts w:ascii="仿宋_GB2312" w:eastAsia="仿宋_GB2312" w:hint="eastAsia"/>
          <w:sz w:val="28"/>
          <w:szCs w:val="28"/>
        </w:rPr>
        <w:t>及状态填写，分为</w:t>
      </w:r>
      <w:r w:rsidRPr="002100CA">
        <w:rPr>
          <w:rFonts w:ascii="仿宋_GB2312" w:eastAsia="仿宋_GB2312" w:hint="eastAsia"/>
          <w:sz w:val="28"/>
          <w:szCs w:val="28"/>
        </w:rPr>
        <w:t>正式分配、租用、借用、待腾退、经营管理</w:t>
      </w:r>
      <w:r w:rsidR="002100CA" w:rsidRPr="002100CA">
        <w:rPr>
          <w:rFonts w:ascii="仿宋_GB2312" w:eastAsia="仿宋_GB2312" w:hint="eastAsia"/>
          <w:sz w:val="28"/>
          <w:szCs w:val="28"/>
        </w:rPr>
        <w:t>、其他等。</w:t>
      </w:r>
      <w:r w:rsidR="005961B2">
        <w:rPr>
          <w:rFonts w:ascii="仿宋_GB2312" w:eastAsia="仿宋_GB2312" w:hint="eastAsia"/>
          <w:sz w:val="28"/>
          <w:szCs w:val="28"/>
        </w:rPr>
        <w:t>“其他”</w:t>
      </w:r>
      <w:r w:rsidR="00FC75D1">
        <w:rPr>
          <w:rFonts w:ascii="仿宋_GB2312" w:eastAsia="仿宋_GB2312" w:hint="eastAsia"/>
          <w:sz w:val="28"/>
          <w:szCs w:val="28"/>
        </w:rPr>
        <w:t>须</w:t>
      </w:r>
      <w:r w:rsidR="005961B2">
        <w:rPr>
          <w:rFonts w:ascii="仿宋_GB2312" w:eastAsia="仿宋_GB2312" w:hint="eastAsia"/>
          <w:sz w:val="28"/>
          <w:szCs w:val="28"/>
        </w:rPr>
        <w:t>备注栏</w:t>
      </w:r>
      <w:r w:rsidR="00FC75D1">
        <w:rPr>
          <w:rFonts w:ascii="仿宋_GB2312" w:eastAsia="仿宋_GB2312" w:hint="eastAsia"/>
          <w:sz w:val="28"/>
          <w:szCs w:val="28"/>
        </w:rPr>
        <w:t>中</w:t>
      </w:r>
      <w:r w:rsidR="005961B2">
        <w:rPr>
          <w:rFonts w:ascii="仿宋_GB2312" w:eastAsia="仿宋_GB2312" w:hint="eastAsia"/>
          <w:sz w:val="28"/>
          <w:szCs w:val="28"/>
        </w:rPr>
        <w:t>注明具体情况。</w:t>
      </w:r>
    </w:p>
    <w:p w:rsidR="00F5596E" w:rsidRDefault="002100CA" w:rsidP="00F5596E">
      <w:pPr>
        <w:pStyle w:val="a3"/>
        <w:numPr>
          <w:ilvl w:val="0"/>
          <w:numId w:val="1"/>
        </w:numPr>
        <w:ind w:firstLineChars="0"/>
        <w:rPr>
          <w:rFonts w:ascii="仿宋_GB2312" w:eastAsia="仿宋_GB2312"/>
          <w:sz w:val="28"/>
          <w:szCs w:val="28"/>
        </w:rPr>
      </w:pPr>
      <w:r w:rsidRPr="002100CA">
        <w:rPr>
          <w:rFonts w:ascii="仿宋_GB2312" w:eastAsia="仿宋_GB2312" w:hint="eastAsia"/>
          <w:sz w:val="28"/>
          <w:szCs w:val="28"/>
        </w:rPr>
        <w:t>功能分类和具体用途根据房屋的实际使用情况分类填写，具体分类标准参照下表</w:t>
      </w:r>
      <w:r w:rsidR="005B6423">
        <w:rPr>
          <w:rFonts w:ascii="仿宋_GB2312" w:eastAsia="仿宋_GB2312" w:hint="eastAsia"/>
          <w:sz w:val="28"/>
          <w:szCs w:val="28"/>
        </w:rPr>
        <w:t>（具体用途未在表内列出的，请根据实际情况填写）</w:t>
      </w:r>
      <w:r w:rsidRPr="002100CA">
        <w:rPr>
          <w:rFonts w:ascii="仿宋_GB2312" w:eastAsia="仿宋_GB2312" w:hint="eastAsia"/>
          <w:sz w:val="28"/>
          <w:szCs w:val="28"/>
        </w:rPr>
        <w:t>：</w:t>
      </w:r>
    </w:p>
    <w:p w:rsidR="008873D7" w:rsidRPr="00F5596E" w:rsidRDefault="008873D7" w:rsidP="008873D7">
      <w:pPr>
        <w:pStyle w:val="a3"/>
        <w:ind w:left="720" w:firstLineChars="0" w:firstLine="0"/>
        <w:rPr>
          <w:rFonts w:ascii="仿宋_GB2312" w:eastAsia="仿宋_GB2312"/>
          <w:sz w:val="28"/>
          <w:szCs w:val="28"/>
        </w:rPr>
      </w:pPr>
    </w:p>
    <w:tbl>
      <w:tblPr>
        <w:tblpPr w:leftFromText="180" w:rightFromText="180" w:vertAnchor="page" w:horzAnchor="margin" w:tblpY="151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7887"/>
      </w:tblGrid>
      <w:tr w:rsidR="008873D7" w:rsidRPr="002100CA" w:rsidTr="008873D7">
        <w:trPr>
          <w:trHeight w:val="555"/>
        </w:trPr>
        <w:tc>
          <w:tcPr>
            <w:tcW w:w="1435" w:type="dxa"/>
            <w:shd w:val="clear" w:color="auto" w:fill="auto"/>
            <w:noWrap/>
            <w:vAlign w:val="center"/>
            <w:hideMark/>
          </w:tcPr>
          <w:p w:rsidR="008873D7" w:rsidRPr="002100CA" w:rsidRDefault="008873D7" w:rsidP="008873D7">
            <w:pPr>
              <w:widowControl/>
              <w:jc w:val="center"/>
              <w:rPr>
                <w:rFonts w:ascii="仿宋_GB2312" w:eastAsia="仿宋_GB2312" w:hAnsi="宋体" w:cs="宋体"/>
                <w:b/>
                <w:bCs/>
                <w:color w:val="000000"/>
                <w:kern w:val="0"/>
                <w:sz w:val="24"/>
                <w:szCs w:val="24"/>
              </w:rPr>
            </w:pPr>
            <w:r w:rsidRPr="002100CA">
              <w:rPr>
                <w:rFonts w:ascii="仿宋_GB2312" w:eastAsia="仿宋_GB2312" w:hAnsi="宋体" w:cs="宋体" w:hint="eastAsia"/>
                <w:b/>
                <w:bCs/>
                <w:color w:val="000000"/>
                <w:kern w:val="0"/>
                <w:sz w:val="24"/>
                <w:szCs w:val="24"/>
              </w:rPr>
              <w:lastRenderedPageBreak/>
              <w:t>功能分类</w:t>
            </w:r>
          </w:p>
        </w:tc>
        <w:tc>
          <w:tcPr>
            <w:tcW w:w="7887" w:type="dxa"/>
            <w:shd w:val="clear" w:color="auto" w:fill="auto"/>
            <w:noWrap/>
            <w:vAlign w:val="center"/>
            <w:hideMark/>
          </w:tcPr>
          <w:p w:rsidR="008873D7" w:rsidRPr="002100CA" w:rsidRDefault="008873D7" w:rsidP="008873D7">
            <w:pPr>
              <w:widowControl/>
              <w:jc w:val="center"/>
              <w:rPr>
                <w:rFonts w:ascii="仿宋_GB2312" w:eastAsia="仿宋_GB2312" w:hAnsi="宋体" w:cs="宋体"/>
                <w:b/>
                <w:bCs/>
                <w:color w:val="000000"/>
                <w:kern w:val="0"/>
                <w:sz w:val="24"/>
                <w:szCs w:val="24"/>
              </w:rPr>
            </w:pPr>
            <w:r w:rsidRPr="002100CA">
              <w:rPr>
                <w:rFonts w:ascii="仿宋_GB2312" w:eastAsia="仿宋_GB2312" w:hAnsi="宋体" w:cs="宋体" w:hint="eastAsia"/>
                <w:b/>
                <w:bCs/>
                <w:color w:val="000000"/>
                <w:kern w:val="0"/>
                <w:sz w:val="24"/>
                <w:szCs w:val="24"/>
              </w:rPr>
              <w:t>具体用途</w:t>
            </w:r>
          </w:p>
        </w:tc>
      </w:tr>
      <w:tr w:rsidR="008873D7" w:rsidRPr="002100CA" w:rsidTr="008873D7">
        <w:trPr>
          <w:trHeight w:val="549"/>
        </w:trPr>
        <w:tc>
          <w:tcPr>
            <w:tcW w:w="1435" w:type="dxa"/>
            <w:shd w:val="clear" w:color="auto" w:fill="auto"/>
            <w:noWrap/>
            <w:vAlign w:val="center"/>
            <w:hideMark/>
          </w:tcPr>
          <w:p w:rsidR="008873D7" w:rsidRPr="002100CA" w:rsidRDefault="008873D7" w:rsidP="008873D7">
            <w:pPr>
              <w:widowControl/>
              <w:jc w:val="center"/>
              <w:rPr>
                <w:rFonts w:ascii="仿宋_GB2312" w:eastAsia="仿宋_GB2312" w:hAnsi="宋体" w:cs="宋体"/>
                <w:color w:val="000000"/>
                <w:kern w:val="0"/>
                <w:sz w:val="24"/>
                <w:szCs w:val="24"/>
              </w:rPr>
            </w:pPr>
            <w:r w:rsidRPr="002100CA">
              <w:rPr>
                <w:rFonts w:ascii="仿宋_GB2312" w:eastAsia="仿宋_GB2312" w:hAnsi="宋体" w:cs="宋体" w:hint="eastAsia"/>
                <w:color w:val="000000"/>
                <w:kern w:val="0"/>
                <w:sz w:val="24"/>
                <w:szCs w:val="24"/>
              </w:rPr>
              <w:t>办公室</w:t>
            </w:r>
          </w:p>
        </w:tc>
        <w:tc>
          <w:tcPr>
            <w:tcW w:w="7887" w:type="dxa"/>
            <w:shd w:val="clear" w:color="auto" w:fill="auto"/>
            <w:noWrap/>
            <w:vAlign w:val="center"/>
            <w:hideMark/>
          </w:tcPr>
          <w:p w:rsidR="008873D7" w:rsidRPr="002100CA" w:rsidRDefault="008873D7" w:rsidP="008873D7">
            <w:pPr>
              <w:widowControl/>
              <w:jc w:val="left"/>
              <w:rPr>
                <w:rFonts w:ascii="仿宋_GB2312" w:eastAsia="仿宋_GB2312" w:hAnsi="宋体" w:cs="宋体"/>
                <w:color w:val="000000"/>
                <w:kern w:val="0"/>
                <w:sz w:val="24"/>
                <w:szCs w:val="24"/>
              </w:rPr>
            </w:pPr>
            <w:r w:rsidRPr="002100CA">
              <w:rPr>
                <w:rFonts w:ascii="仿宋_GB2312" w:eastAsia="仿宋_GB2312" w:hAnsi="宋体" w:cs="宋体" w:hint="eastAsia"/>
                <w:color w:val="000000"/>
                <w:kern w:val="0"/>
                <w:sz w:val="24"/>
                <w:szCs w:val="24"/>
              </w:rPr>
              <w:t>行政办公室、教师工作室</w:t>
            </w:r>
          </w:p>
        </w:tc>
      </w:tr>
      <w:tr w:rsidR="008873D7" w:rsidRPr="002100CA" w:rsidTr="008873D7">
        <w:trPr>
          <w:trHeight w:val="420"/>
        </w:trPr>
        <w:tc>
          <w:tcPr>
            <w:tcW w:w="1435" w:type="dxa"/>
            <w:vMerge w:val="restart"/>
            <w:shd w:val="clear" w:color="auto" w:fill="auto"/>
            <w:noWrap/>
            <w:vAlign w:val="center"/>
            <w:hideMark/>
          </w:tcPr>
          <w:p w:rsidR="008873D7" w:rsidRPr="002100CA" w:rsidRDefault="008873D7" w:rsidP="008873D7">
            <w:pPr>
              <w:widowControl/>
              <w:jc w:val="center"/>
              <w:rPr>
                <w:rFonts w:ascii="仿宋_GB2312" w:eastAsia="仿宋_GB2312" w:hAnsi="宋体" w:cs="宋体"/>
                <w:color w:val="000000"/>
                <w:kern w:val="0"/>
                <w:sz w:val="24"/>
                <w:szCs w:val="24"/>
              </w:rPr>
            </w:pPr>
            <w:r w:rsidRPr="002100CA">
              <w:rPr>
                <w:rFonts w:ascii="仿宋_GB2312" w:eastAsia="仿宋_GB2312" w:hAnsi="宋体" w:cs="宋体" w:hint="eastAsia"/>
                <w:color w:val="000000"/>
                <w:kern w:val="0"/>
                <w:sz w:val="24"/>
                <w:szCs w:val="24"/>
              </w:rPr>
              <w:t>服务用房</w:t>
            </w:r>
          </w:p>
        </w:tc>
        <w:tc>
          <w:tcPr>
            <w:tcW w:w="7887" w:type="dxa"/>
            <w:vMerge w:val="restart"/>
            <w:shd w:val="clear" w:color="auto" w:fill="auto"/>
            <w:vAlign w:val="center"/>
            <w:hideMark/>
          </w:tcPr>
          <w:p w:rsidR="008873D7" w:rsidRPr="002100CA" w:rsidRDefault="008873D7" w:rsidP="008873D7">
            <w:pPr>
              <w:widowControl/>
              <w:jc w:val="left"/>
              <w:rPr>
                <w:rFonts w:ascii="仿宋_GB2312" w:eastAsia="仿宋_GB2312" w:hAnsi="宋体" w:cs="宋体"/>
                <w:color w:val="000000"/>
                <w:kern w:val="0"/>
                <w:sz w:val="24"/>
                <w:szCs w:val="24"/>
              </w:rPr>
            </w:pPr>
            <w:r w:rsidRPr="00F76A79">
              <w:rPr>
                <w:rFonts w:ascii="仿宋_GB2312" w:eastAsia="仿宋_GB2312" w:hAnsi="宋体" w:cs="宋体" w:hint="eastAsia"/>
                <w:color w:val="000000"/>
                <w:kern w:val="0"/>
                <w:sz w:val="24"/>
                <w:szCs w:val="24"/>
              </w:rPr>
              <w:t>包括会议室、接待室、档案室、图书资料室、</w:t>
            </w:r>
            <w:r w:rsidRPr="002100CA">
              <w:rPr>
                <w:rFonts w:ascii="仿宋_GB2312" w:eastAsia="仿宋_GB2312" w:hAnsi="宋体" w:cs="宋体" w:hint="eastAsia"/>
                <w:color w:val="000000"/>
                <w:kern w:val="0"/>
                <w:sz w:val="24"/>
                <w:szCs w:val="24"/>
              </w:rPr>
              <w:t>信息网络用房、机要保密室、文印室、收发室、实验室、学生活动室、报告厅、专用教室、</w:t>
            </w:r>
            <w:r>
              <w:rPr>
                <w:rFonts w:ascii="仿宋_GB2312" w:eastAsia="仿宋_GB2312" w:hAnsi="宋体" w:cs="宋体" w:hint="eastAsia"/>
                <w:color w:val="000000"/>
                <w:kern w:val="0"/>
                <w:sz w:val="24"/>
                <w:szCs w:val="24"/>
              </w:rPr>
              <w:t>教师休息室、</w:t>
            </w:r>
            <w:r w:rsidRPr="002100CA">
              <w:rPr>
                <w:rFonts w:ascii="仿宋_GB2312" w:eastAsia="仿宋_GB2312" w:hAnsi="宋体" w:cs="宋体" w:hint="eastAsia"/>
                <w:color w:val="000000"/>
                <w:kern w:val="0"/>
                <w:sz w:val="24"/>
                <w:szCs w:val="24"/>
              </w:rPr>
              <w:t>医务室、值班室、储藏室、物业及工勤人员用房、开水间、卫生间等</w:t>
            </w:r>
          </w:p>
        </w:tc>
      </w:tr>
      <w:tr w:rsidR="008873D7" w:rsidRPr="002100CA" w:rsidTr="008873D7">
        <w:trPr>
          <w:trHeight w:val="420"/>
        </w:trPr>
        <w:tc>
          <w:tcPr>
            <w:tcW w:w="1435" w:type="dxa"/>
            <w:vMerge/>
            <w:vAlign w:val="center"/>
            <w:hideMark/>
          </w:tcPr>
          <w:p w:rsidR="008873D7" w:rsidRPr="002100CA" w:rsidRDefault="008873D7" w:rsidP="008873D7">
            <w:pPr>
              <w:widowControl/>
              <w:jc w:val="left"/>
              <w:rPr>
                <w:rFonts w:ascii="仿宋_GB2312" w:eastAsia="仿宋_GB2312" w:hAnsi="宋体" w:cs="宋体"/>
                <w:color w:val="000000"/>
                <w:kern w:val="0"/>
                <w:sz w:val="24"/>
                <w:szCs w:val="24"/>
              </w:rPr>
            </w:pPr>
          </w:p>
        </w:tc>
        <w:tc>
          <w:tcPr>
            <w:tcW w:w="7887" w:type="dxa"/>
            <w:vMerge/>
            <w:vAlign w:val="center"/>
            <w:hideMark/>
          </w:tcPr>
          <w:p w:rsidR="008873D7" w:rsidRPr="002100CA" w:rsidRDefault="008873D7" w:rsidP="008873D7">
            <w:pPr>
              <w:widowControl/>
              <w:jc w:val="left"/>
              <w:rPr>
                <w:rFonts w:ascii="仿宋_GB2312" w:eastAsia="仿宋_GB2312" w:hAnsi="宋体" w:cs="宋体"/>
                <w:color w:val="000000"/>
                <w:kern w:val="0"/>
                <w:sz w:val="24"/>
                <w:szCs w:val="24"/>
              </w:rPr>
            </w:pPr>
          </w:p>
        </w:tc>
      </w:tr>
      <w:tr w:rsidR="008873D7" w:rsidRPr="002100CA" w:rsidTr="008873D7">
        <w:trPr>
          <w:trHeight w:val="420"/>
        </w:trPr>
        <w:tc>
          <w:tcPr>
            <w:tcW w:w="1435" w:type="dxa"/>
            <w:vMerge/>
            <w:vAlign w:val="center"/>
            <w:hideMark/>
          </w:tcPr>
          <w:p w:rsidR="008873D7" w:rsidRPr="002100CA" w:rsidRDefault="008873D7" w:rsidP="008873D7">
            <w:pPr>
              <w:widowControl/>
              <w:jc w:val="left"/>
              <w:rPr>
                <w:rFonts w:ascii="仿宋_GB2312" w:eastAsia="仿宋_GB2312" w:hAnsi="宋体" w:cs="宋体"/>
                <w:color w:val="000000"/>
                <w:kern w:val="0"/>
                <w:sz w:val="24"/>
                <w:szCs w:val="24"/>
              </w:rPr>
            </w:pPr>
          </w:p>
        </w:tc>
        <w:tc>
          <w:tcPr>
            <w:tcW w:w="7887" w:type="dxa"/>
            <w:vMerge/>
            <w:vAlign w:val="center"/>
            <w:hideMark/>
          </w:tcPr>
          <w:p w:rsidR="008873D7" w:rsidRPr="002100CA" w:rsidRDefault="008873D7" w:rsidP="008873D7">
            <w:pPr>
              <w:widowControl/>
              <w:jc w:val="left"/>
              <w:rPr>
                <w:rFonts w:ascii="仿宋_GB2312" w:eastAsia="仿宋_GB2312" w:hAnsi="宋体" w:cs="宋体"/>
                <w:color w:val="000000"/>
                <w:kern w:val="0"/>
                <w:sz w:val="24"/>
                <w:szCs w:val="24"/>
              </w:rPr>
            </w:pPr>
          </w:p>
        </w:tc>
      </w:tr>
      <w:tr w:rsidR="008873D7" w:rsidRPr="002100CA" w:rsidTr="008873D7">
        <w:trPr>
          <w:trHeight w:val="420"/>
        </w:trPr>
        <w:tc>
          <w:tcPr>
            <w:tcW w:w="1435" w:type="dxa"/>
            <w:vMerge w:val="restart"/>
            <w:shd w:val="clear" w:color="auto" w:fill="auto"/>
            <w:noWrap/>
            <w:vAlign w:val="center"/>
            <w:hideMark/>
          </w:tcPr>
          <w:p w:rsidR="008873D7" w:rsidRPr="002100CA" w:rsidRDefault="008873D7" w:rsidP="008873D7">
            <w:pPr>
              <w:widowControl/>
              <w:jc w:val="center"/>
              <w:rPr>
                <w:rFonts w:ascii="仿宋_GB2312" w:eastAsia="仿宋_GB2312" w:hAnsi="宋体" w:cs="宋体"/>
                <w:color w:val="000000"/>
                <w:kern w:val="0"/>
                <w:sz w:val="24"/>
                <w:szCs w:val="24"/>
              </w:rPr>
            </w:pPr>
            <w:r w:rsidRPr="002100CA">
              <w:rPr>
                <w:rFonts w:ascii="仿宋_GB2312" w:eastAsia="仿宋_GB2312" w:hAnsi="宋体" w:cs="宋体" w:hint="eastAsia"/>
                <w:color w:val="000000"/>
                <w:kern w:val="0"/>
                <w:sz w:val="24"/>
                <w:szCs w:val="24"/>
              </w:rPr>
              <w:t>设备用房</w:t>
            </w:r>
          </w:p>
        </w:tc>
        <w:tc>
          <w:tcPr>
            <w:tcW w:w="7887" w:type="dxa"/>
            <w:vMerge w:val="restart"/>
            <w:shd w:val="clear" w:color="auto" w:fill="auto"/>
            <w:vAlign w:val="center"/>
            <w:hideMark/>
          </w:tcPr>
          <w:p w:rsidR="008873D7" w:rsidRPr="002100CA" w:rsidRDefault="008873D7" w:rsidP="008873D7">
            <w:pPr>
              <w:widowControl/>
              <w:jc w:val="left"/>
              <w:rPr>
                <w:rFonts w:ascii="仿宋_GB2312" w:eastAsia="仿宋_GB2312" w:hAnsi="宋体" w:cs="宋体"/>
                <w:color w:val="000000"/>
                <w:kern w:val="0"/>
                <w:sz w:val="24"/>
                <w:szCs w:val="24"/>
              </w:rPr>
            </w:pPr>
            <w:r w:rsidRPr="002100CA">
              <w:rPr>
                <w:rFonts w:ascii="仿宋_GB2312" w:eastAsia="仿宋_GB2312" w:hAnsi="宋体" w:cs="宋体" w:hint="eastAsia"/>
                <w:color w:val="000000"/>
                <w:kern w:val="0"/>
                <w:sz w:val="24"/>
                <w:szCs w:val="24"/>
              </w:rPr>
              <w:t>包括变配电室、水泵房、水箱间、中水处理间、锅炉房（或热力交换站）、空调机房、通信机房、电梯机房、建筑智能化系统设备用房等</w:t>
            </w:r>
          </w:p>
        </w:tc>
      </w:tr>
      <w:tr w:rsidR="008873D7" w:rsidRPr="002100CA" w:rsidTr="008873D7">
        <w:trPr>
          <w:trHeight w:val="420"/>
        </w:trPr>
        <w:tc>
          <w:tcPr>
            <w:tcW w:w="1435" w:type="dxa"/>
            <w:vMerge/>
            <w:vAlign w:val="center"/>
            <w:hideMark/>
          </w:tcPr>
          <w:p w:rsidR="008873D7" w:rsidRPr="002100CA" w:rsidRDefault="008873D7" w:rsidP="008873D7">
            <w:pPr>
              <w:widowControl/>
              <w:jc w:val="left"/>
              <w:rPr>
                <w:rFonts w:ascii="仿宋_GB2312" w:eastAsia="仿宋_GB2312" w:hAnsi="宋体" w:cs="宋体"/>
                <w:color w:val="000000"/>
                <w:kern w:val="0"/>
                <w:sz w:val="24"/>
                <w:szCs w:val="24"/>
              </w:rPr>
            </w:pPr>
          </w:p>
        </w:tc>
        <w:tc>
          <w:tcPr>
            <w:tcW w:w="7887" w:type="dxa"/>
            <w:vMerge/>
            <w:vAlign w:val="center"/>
            <w:hideMark/>
          </w:tcPr>
          <w:p w:rsidR="008873D7" w:rsidRPr="002100CA" w:rsidRDefault="008873D7" w:rsidP="008873D7">
            <w:pPr>
              <w:widowControl/>
              <w:jc w:val="left"/>
              <w:rPr>
                <w:rFonts w:ascii="仿宋_GB2312" w:eastAsia="仿宋_GB2312" w:hAnsi="宋体" w:cs="宋体"/>
                <w:color w:val="000000"/>
                <w:kern w:val="0"/>
                <w:sz w:val="24"/>
                <w:szCs w:val="24"/>
              </w:rPr>
            </w:pPr>
          </w:p>
        </w:tc>
      </w:tr>
      <w:tr w:rsidR="008873D7" w:rsidRPr="002100CA" w:rsidTr="008873D7">
        <w:trPr>
          <w:trHeight w:val="420"/>
        </w:trPr>
        <w:tc>
          <w:tcPr>
            <w:tcW w:w="1435" w:type="dxa"/>
            <w:vMerge w:val="restart"/>
            <w:shd w:val="clear" w:color="auto" w:fill="auto"/>
            <w:noWrap/>
            <w:vAlign w:val="center"/>
            <w:hideMark/>
          </w:tcPr>
          <w:p w:rsidR="008873D7" w:rsidRPr="002100CA" w:rsidRDefault="008873D7" w:rsidP="008873D7">
            <w:pPr>
              <w:widowControl/>
              <w:jc w:val="center"/>
              <w:rPr>
                <w:rFonts w:ascii="仿宋_GB2312" w:eastAsia="仿宋_GB2312" w:hAnsi="宋体" w:cs="宋体"/>
                <w:color w:val="000000"/>
                <w:kern w:val="0"/>
                <w:sz w:val="24"/>
                <w:szCs w:val="24"/>
              </w:rPr>
            </w:pPr>
            <w:r w:rsidRPr="002100CA">
              <w:rPr>
                <w:rFonts w:ascii="仿宋_GB2312" w:eastAsia="仿宋_GB2312" w:hAnsi="宋体" w:cs="宋体" w:hint="eastAsia"/>
                <w:color w:val="000000"/>
                <w:kern w:val="0"/>
                <w:sz w:val="24"/>
                <w:szCs w:val="24"/>
              </w:rPr>
              <w:t>附属用房</w:t>
            </w:r>
          </w:p>
        </w:tc>
        <w:tc>
          <w:tcPr>
            <w:tcW w:w="7887" w:type="dxa"/>
            <w:vMerge w:val="restart"/>
            <w:shd w:val="clear" w:color="auto" w:fill="auto"/>
            <w:vAlign w:val="center"/>
            <w:hideMark/>
          </w:tcPr>
          <w:p w:rsidR="008873D7" w:rsidRPr="002100CA" w:rsidRDefault="008873D7" w:rsidP="008873D7">
            <w:pPr>
              <w:widowControl/>
              <w:jc w:val="left"/>
              <w:rPr>
                <w:rFonts w:ascii="仿宋_GB2312" w:eastAsia="仿宋_GB2312" w:hAnsi="宋体" w:cs="宋体"/>
                <w:color w:val="000000"/>
                <w:kern w:val="0"/>
                <w:sz w:val="24"/>
                <w:szCs w:val="24"/>
              </w:rPr>
            </w:pPr>
            <w:r w:rsidRPr="002100CA">
              <w:rPr>
                <w:rFonts w:ascii="仿宋_GB2312" w:eastAsia="仿宋_GB2312" w:hAnsi="宋体" w:cs="宋体" w:hint="eastAsia"/>
                <w:color w:val="000000"/>
                <w:kern w:val="0"/>
                <w:sz w:val="24"/>
                <w:szCs w:val="24"/>
              </w:rPr>
              <w:t>包括</w:t>
            </w:r>
            <w:r w:rsidRPr="00F76A79">
              <w:rPr>
                <w:rFonts w:ascii="仿宋_GB2312" w:eastAsia="仿宋_GB2312" w:hAnsi="宋体" w:cs="宋体" w:hint="eastAsia"/>
                <w:color w:val="000000"/>
                <w:kern w:val="0"/>
                <w:sz w:val="24"/>
                <w:szCs w:val="24"/>
              </w:rPr>
              <w:t>学生宿舍、公共教室，以及</w:t>
            </w:r>
            <w:r w:rsidRPr="002100CA">
              <w:rPr>
                <w:rFonts w:ascii="仿宋_GB2312" w:eastAsia="仿宋_GB2312" w:hAnsi="宋体" w:cs="宋体" w:hint="eastAsia"/>
                <w:color w:val="000000"/>
                <w:kern w:val="0"/>
                <w:sz w:val="24"/>
                <w:szCs w:val="24"/>
              </w:rPr>
              <w:t>食堂、员工宿舍、商店、澡堂、停车库、理发店等各种生活配套服务用房。</w:t>
            </w:r>
          </w:p>
        </w:tc>
      </w:tr>
      <w:tr w:rsidR="008873D7" w:rsidRPr="002100CA" w:rsidTr="008873D7">
        <w:trPr>
          <w:trHeight w:val="420"/>
        </w:trPr>
        <w:tc>
          <w:tcPr>
            <w:tcW w:w="1435" w:type="dxa"/>
            <w:vMerge/>
            <w:vAlign w:val="center"/>
            <w:hideMark/>
          </w:tcPr>
          <w:p w:rsidR="008873D7" w:rsidRPr="002100CA" w:rsidRDefault="008873D7" w:rsidP="008873D7">
            <w:pPr>
              <w:widowControl/>
              <w:jc w:val="left"/>
              <w:rPr>
                <w:rFonts w:ascii="仿宋_GB2312" w:eastAsia="仿宋_GB2312" w:hAnsi="宋体" w:cs="宋体"/>
                <w:color w:val="000000"/>
                <w:kern w:val="0"/>
                <w:sz w:val="24"/>
                <w:szCs w:val="24"/>
              </w:rPr>
            </w:pPr>
          </w:p>
        </w:tc>
        <w:tc>
          <w:tcPr>
            <w:tcW w:w="7887" w:type="dxa"/>
            <w:vMerge/>
            <w:vAlign w:val="center"/>
            <w:hideMark/>
          </w:tcPr>
          <w:p w:rsidR="008873D7" w:rsidRPr="002100CA" w:rsidRDefault="008873D7" w:rsidP="008873D7">
            <w:pPr>
              <w:widowControl/>
              <w:jc w:val="left"/>
              <w:rPr>
                <w:rFonts w:ascii="仿宋_GB2312" w:eastAsia="仿宋_GB2312" w:hAnsi="宋体" w:cs="宋体"/>
                <w:color w:val="000000"/>
                <w:kern w:val="0"/>
                <w:sz w:val="24"/>
                <w:szCs w:val="24"/>
              </w:rPr>
            </w:pPr>
          </w:p>
        </w:tc>
      </w:tr>
      <w:tr w:rsidR="008873D7" w:rsidRPr="002100CA" w:rsidTr="008873D7">
        <w:trPr>
          <w:trHeight w:val="669"/>
        </w:trPr>
        <w:tc>
          <w:tcPr>
            <w:tcW w:w="1435" w:type="dxa"/>
            <w:shd w:val="clear" w:color="auto" w:fill="auto"/>
            <w:noWrap/>
            <w:vAlign w:val="center"/>
            <w:hideMark/>
          </w:tcPr>
          <w:p w:rsidR="008873D7" w:rsidRPr="002100CA" w:rsidRDefault="008873D7" w:rsidP="008873D7">
            <w:pPr>
              <w:widowControl/>
              <w:jc w:val="center"/>
              <w:rPr>
                <w:rFonts w:ascii="仿宋_GB2312" w:eastAsia="仿宋_GB2312" w:hAnsi="宋体" w:cs="宋体"/>
                <w:color w:val="000000"/>
                <w:kern w:val="0"/>
                <w:sz w:val="24"/>
                <w:szCs w:val="24"/>
              </w:rPr>
            </w:pPr>
            <w:r w:rsidRPr="002100CA">
              <w:rPr>
                <w:rFonts w:ascii="仿宋_GB2312" w:eastAsia="仿宋_GB2312" w:hAnsi="宋体" w:cs="宋体" w:hint="eastAsia"/>
                <w:color w:val="000000"/>
                <w:kern w:val="0"/>
                <w:sz w:val="24"/>
                <w:szCs w:val="24"/>
              </w:rPr>
              <w:t>内部预留</w:t>
            </w:r>
          </w:p>
        </w:tc>
        <w:tc>
          <w:tcPr>
            <w:tcW w:w="7887" w:type="dxa"/>
            <w:shd w:val="clear" w:color="auto" w:fill="auto"/>
            <w:noWrap/>
            <w:vAlign w:val="center"/>
            <w:hideMark/>
          </w:tcPr>
          <w:p w:rsidR="008873D7" w:rsidRPr="002100CA" w:rsidRDefault="008873D7" w:rsidP="008873D7">
            <w:pPr>
              <w:widowControl/>
              <w:jc w:val="left"/>
              <w:rPr>
                <w:rFonts w:ascii="仿宋_GB2312" w:eastAsia="仿宋_GB2312" w:hAnsi="宋体" w:cs="宋体"/>
                <w:color w:val="000000"/>
                <w:kern w:val="0"/>
                <w:sz w:val="24"/>
                <w:szCs w:val="24"/>
              </w:rPr>
            </w:pPr>
            <w:r w:rsidRPr="002100CA">
              <w:rPr>
                <w:rFonts w:ascii="仿宋_GB2312" w:eastAsia="仿宋_GB2312" w:hAnsi="宋体" w:cs="宋体" w:hint="eastAsia"/>
                <w:color w:val="000000"/>
                <w:kern w:val="0"/>
                <w:sz w:val="24"/>
                <w:szCs w:val="24"/>
              </w:rPr>
              <w:t>单位内部预留，暂未明确具体用途的房屋</w:t>
            </w:r>
          </w:p>
        </w:tc>
      </w:tr>
    </w:tbl>
    <w:p w:rsidR="00FC75D1" w:rsidRDefault="00FC75D1" w:rsidP="00BF2E9E">
      <w:pPr>
        <w:ind w:left="840" w:hangingChars="350" w:hanging="840"/>
        <w:jc w:val="left"/>
        <w:rPr>
          <w:rFonts w:ascii="仿宋_GB2312" w:eastAsia="仿宋_GB2312"/>
          <w:sz w:val="24"/>
          <w:szCs w:val="24"/>
        </w:rPr>
      </w:pPr>
    </w:p>
    <w:p w:rsidR="00BF2E9E" w:rsidRPr="00BF2E9E" w:rsidRDefault="00BF2E9E" w:rsidP="008873D7">
      <w:pPr>
        <w:ind w:left="425" w:hangingChars="177" w:hanging="425"/>
        <w:jc w:val="left"/>
        <w:rPr>
          <w:rFonts w:ascii="仿宋_GB2312" w:eastAsia="仿宋_GB2312"/>
          <w:sz w:val="24"/>
          <w:szCs w:val="24"/>
        </w:rPr>
      </w:pPr>
      <w:r w:rsidRPr="00BF2E9E">
        <w:rPr>
          <w:rFonts w:ascii="仿宋_GB2312" w:eastAsia="仿宋_GB2312" w:hint="eastAsia"/>
          <w:sz w:val="24"/>
          <w:szCs w:val="24"/>
        </w:rPr>
        <w:t>注：</w:t>
      </w:r>
      <w:r>
        <w:rPr>
          <w:rFonts w:ascii="仿宋_GB2312" w:eastAsia="仿宋_GB2312" w:hint="eastAsia"/>
          <w:sz w:val="24"/>
          <w:szCs w:val="24"/>
        </w:rPr>
        <w:t>此</w:t>
      </w:r>
      <w:r w:rsidRPr="00BF2E9E">
        <w:rPr>
          <w:rFonts w:ascii="仿宋_GB2312" w:eastAsia="仿宋_GB2312" w:hint="eastAsia"/>
          <w:sz w:val="24"/>
          <w:szCs w:val="24"/>
        </w:rPr>
        <w:t>房屋功能分类标准参照</w:t>
      </w:r>
      <w:r w:rsidRPr="00BF2E9E">
        <w:rPr>
          <w:rFonts w:ascii="仿宋_GB2312" w:eastAsia="仿宋_GB2312" w:hint="eastAsia"/>
          <w:bCs/>
          <w:sz w:val="24"/>
          <w:szCs w:val="24"/>
        </w:rPr>
        <w:t>国家发展改革委、住房城乡建设部</w:t>
      </w:r>
      <w:r>
        <w:rPr>
          <w:rFonts w:ascii="仿宋_GB2312" w:eastAsia="仿宋_GB2312" w:hint="eastAsia"/>
          <w:bCs/>
          <w:sz w:val="24"/>
          <w:szCs w:val="24"/>
        </w:rPr>
        <w:t>2014年发布《党政机关办公用房建设标准》设置。</w:t>
      </w:r>
    </w:p>
    <w:p w:rsidR="00BF2E9E" w:rsidRPr="00BF2E9E" w:rsidRDefault="00BF2E9E" w:rsidP="00BF2E9E">
      <w:pPr>
        <w:ind w:left="735" w:hangingChars="350" w:hanging="735"/>
        <w:rPr>
          <w:rFonts w:ascii="仿宋_GB2312" w:eastAsia="仿宋_GB2312"/>
          <w:szCs w:val="21"/>
        </w:rPr>
      </w:pPr>
    </w:p>
    <w:p w:rsidR="008F5A78" w:rsidRDefault="008C63CF" w:rsidP="008F5A78">
      <w:pPr>
        <w:pStyle w:val="a3"/>
        <w:numPr>
          <w:ilvl w:val="0"/>
          <w:numId w:val="1"/>
        </w:numPr>
        <w:ind w:firstLineChars="0"/>
        <w:rPr>
          <w:rFonts w:ascii="仿宋_GB2312" w:eastAsia="仿宋_GB2312"/>
          <w:sz w:val="28"/>
          <w:szCs w:val="28"/>
        </w:rPr>
      </w:pPr>
      <w:r w:rsidRPr="00F5596E">
        <w:rPr>
          <w:rFonts w:ascii="仿宋_GB2312" w:eastAsia="仿宋_GB2312" w:hint="eastAsia"/>
          <w:sz w:val="28"/>
          <w:szCs w:val="28"/>
        </w:rPr>
        <w:t>开水间、卫生间等公共生活服务用房及各类设备用房由学校规定的管理单位填报。</w:t>
      </w:r>
    </w:p>
    <w:p w:rsidR="008C63CF" w:rsidRDefault="008F5A78" w:rsidP="00633930">
      <w:pPr>
        <w:pStyle w:val="a3"/>
        <w:numPr>
          <w:ilvl w:val="0"/>
          <w:numId w:val="1"/>
        </w:numPr>
        <w:ind w:left="980" w:hangingChars="350" w:hanging="980"/>
        <w:rPr>
          <w:rFonts w:ascii="仿宋_GB2312" w:eastAsia="仿宋_GB2312"/>
          <w:sz w:val="28"/>
          <w:szCs w:val="28"/>
        </w:rPr>
      </w:pPr>
      <w:r w:rsidRPr="00FC75D1">
        <w:rPr>
          <w:rFonts w:ascii="仿宋_GB2312" w:eastAsia="仿宋_GB2312" w:hint="eastAsia"/>
          <w:sz w:val="28"/>
          <w:szCs w:val="28"/>
        </w:rPr>
        <w:t>公共教室须填写设置的座位数，学生宿舍须填写设置的床位数。</w:t>
      </w:r>
    </w:p>
    <w:p w:rsidR="003C6CEA" w:rsidRPr="00F5596E" w:rsidRDefault="00FC75D1" w:rsidP="00FC75D1">
      <w:pPr>
        <w:pStyle w:val="a3"/>
        <w:numPr>
          <w:ilvl w:val="0"/>
          <w:numId w:val="1"/>
        </w:numPr>
        <w:ind w:left="980" w:hangingChars="350" w:hanging="980"/>
        <w:rPr>
          <w:rFonts w:ascii="仿宋_GB2312" w:eastAsia="仿宋_GB2312"/>
          <w:sz w:val="28"/>
          <w:szCs w:val="28"/>
        </w:rPr>
      </w:pPr>
      <w:r>
        <w:rPr>
          <w:rFonts w:ascii="仿宋_GB2312" w:eastAsia="仿宋_GB2312" w:hint="eastAsia"/>
          <w:sz w:val="28"/>
          <w:szCs w:val="28"/>
        </w:rPr>
        <w:t>房屋为公共空间改造或</w:t>
      </w:r>
      <w:r w:rsidRPr="00F5596E">
        <w:rPr>
          <w:rFonts w:ascii="仿宋_GB2312" w:eastAsia="仿宋_GB2312" w:hint="eastAsia"/>
          <w:sz w:val="28"/>
          <w:szCs w:val="28"/>
        </w:rPr>
        <w:t>其他需要补充说明的情况请在备注栏中填写。</w:t>
      </w:r>
      <w:r w:rsidR="00F5596E">
        <w:rPr>
          <w:rFonts w:ascii="仿宋_GB2312" w:eastAsia="仿宋_GB2312" w:hint="eastAsia"/>
          <w:sz w:val="28"/>
          <w:szCs w:val="28"/>
        </w:rPr>
        <w:t xml:space="preserve"> </w:t>
      </w:r>
    </w:p>
    <w:sectPr w:rsidR="003C6CEA" w:rsidRPr="00F5596E" w:rsidSect="005B1A6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F81" w:rsidRDefault="00595F81" w:rsidP="000C57B0">
      <w:r>
        <w:separator/>
      </w:r>
    </w:p>
  </w:endnote>
  <w:endnote w:type="continuationSeparator" w:id="0">
    <w:p w:rsidR="00595F81" w:rsidRDefault="00595F81" w:rsidP="000C5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5901"/>
      <w:docPartObj>
        <w:docPartGallery w:val="Page Numbers (Bottom of Page)"/>
        <w:docPartUnique/>
      </w:docPartObj>
    </w:sdtPr>
    <w:sdtEndPr/>
    <w:sdtContent>
      <w:p w:rsidR="000B5C65" w:rsidRDefault="00271508">
        <w:pPr>
          <w:pStyle w:val="a8"/>
          <w:jc w:val="center"/>
        </w:pPr>
        <w:r>
          <w:fldChar w:fldCharType="begin"/>
        </w:r>
        <w:r>
          <w:instrText xml:space="preserve"> PAGE   \* MERGEFORMAT </w:instrText>
        </w:r>
        <w:r>
          <w:fldChar w:fldCharType="separate"/>
        </w:r>
        <w:r w:rsidR="00946EFF" w:rsidRPr="00946EFF">
          <w:rPr>
            <w:noProof/>
            <w:lang w:val="zh-CN"/>
          </w:rPr>
          <w:t>1</w:t>
        </w:r>
        <w:r>
          <w:rPr>
            <w:noProof/>
            <w:lang w:val="zh-CN"/>
          </w:rPr>
          <w:fldChar w:fldCharType="end"/>
        </w:r>
      </w:p>
    </w:sdtContent>
  </w:sdt>
  <w:p w:rsidR="000B5C65" w:rsidRDefault="000B5C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F81" w:rsidRDefault="00595F81" w:rsidP="000C57B0">
      <w:r>
        <w:separator/>
      </w:r>
    </w:p>
  </w:footnote>
  <w:footnote w:type="continuationSeparator" w:id="0">
    <w:p w:rsidR="00595F81" w:rsidRDefault="00595F81" w:rsidP="000C5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7A07"/>
    <w:multiLevelType w:val="hybridMultilevel"/>
    <w:tmpl w:val="51626F9A"/>
    <w:lvl w:ilvl="0" w:tplc="0228F1E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3B2C"/>
    <w:rsid w:val="00001014"/>
    <w:rsid w:val="00002228"/>
    <w:rsid w:val="000700A3"/>
    <w:rsid w:val="0009739F"/>
    <w:rsid w:val="000B5C65"/>
    <w:rsid w:val="000C57B0"/>
    <w:rsid w:val="000D2446"/>
    <w:rsid w:val="001056CC"/>
    <w:rsid w:val="001371CF"/>
    <w:rsid w:val="001450BE"/>
    <w:rsid w:val="001E2D9A"/>
    <w:rsid w:val="002100CA"/>
    <w:rsid w:val="00225A29"/>
    <w:rsid w:val="00241147"/>
    <w:rsid w:val="002705DA"/>
    <w:rsid w:val="00271508"/>
    <w:rsid w:val="002B432A"/>
    <w:rsid w:val="002E4DB7"/>
    <w:rsid w:val="003448AC"/>
    <w:rsid w:val="003543B1"/>
    <w:rsid w:val="003C6CEA"/>
    <w:rsid w:val="0042753F"/>
    <w:rsid w:val="004614CF"/>
    <w:rsid w:val="004C47E3"/>
    <w:rsid w:val="005014AF"/>
    <w:rsid w:val="00520EA1"/>
    <w:rsid w:val="00563E48"/>
    <w:rsid w:val="00595F81"/>
    <w:rsid w:val="005961B2"/>
    <w:rsid w:val="005B1A6B"/>
    <w:rsid w:val="005B6423"/>
    <w:rsid w:val="005D6C3E"/>
    <w:rsid w:val="005F5420"/>
    <w:rsid w:val="00611416"/>
    <w:rsid w:val="00642911"/>
    <w:rsid w:val="006F0AD9"/>
    <w:rsid w:val="006F25BC"/>
    <w:rsid w:val="00781C53"/>
    <w:rsid w:val="007D51B2"/>
    <w:rsid w:val="00807F92"/>
    <w:rsid w:val="00854960"/>
    <w:rsid w:val="0085679B"/>
    <w:rsid w:val="00885AE9"/>
    <w:rsid w:val="008873D7"/>
    <w:rsid w:val="008C63CF"/>
    <w:rsid w:val="008F5A78"/>
    <w:rsid w:val="00904AD1"/>
    <w:rsid w:val="00946EFF"/>
    <w:rsid w:val="0097665F"/>
    <w:rsid w:val="00987765"/>
    <w:rsid w:val="009A5CAD"/>
    <w:rsid w:val="00A85106"/>
    <w:rsid w:val="00AA5C21"/>
    <w:rsid w:val="00AD187D"/>
    <w:rsid w:val="00B65EFB"/>
    <w:rsid w:val="00B7508B"/>
    <w:rsid w:val="00B762AF"/>
    <w:rsid w:val="00BD2CCA"/>
    <w:rsid w:val="00BE084B"/>
    <w:rsid w:val="00BF2E9E"/>
    <w:rsid w:val="00C94539"/>
    <w:rsid w:val="00D31676"/>
    <w:rsid w:val="00D32AE3"/>
    <w:rsid w:val="00D51D8A"/>
    <w:rsid w:val="00D9742E"/>
    <w:rsid w:val="00DB3B2C"/>
    <w:rsid w:val="00E00790"/>
    <w:rsid w:val="00E00CAD"/>
    <w:rsid w:val="00E10D71"/>
    <w:rsid w:val="00E12D4B"/>
    <w:rsid w:val="00E62F78"/>
    <w:rsid w:val="00EE1556"/>
    <w:rsid w:val="00F43C64"/>
    <w:rsid w:val="00F43F5E"/>
    <w:rsid w:val="00F5596E"/>
    <w:rsid w:val="00F76A79"/>
    <w:rsid w:val="00FC75D1"/>
    <w:rsid w:val="00FF7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E7FBD5-743C-4EB6-96AC-E9058E1B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E007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B2C"/>
    <w:pPr>
      <w:ind w:firstLineChars="200" w:firstLine="420"/>
    </w:pPr>
  </w:style>
  <w:style w:type="paragraph" w:styleId="a4">
    <w:name w:val="Balloon Text"/>
    <w:basedOn w:val="a"/>
    <w:link w:val="a5"/>
    <w:uiPriority w:val="99"/>
    <w:semiHidden/>
    <w:unhideWhenUsed/>
    <w:rsid w:val="00AA5C21"/>
    <w:rPr>
      <w:sz w:val="18"/>
      <w:szCs w:val="18"/>
    </w:rPr>
  </w:style>
  <w:style w:type="character" w:customStyle="1" w:styleId="a5">
    <w:name w:val="批注框文本 字符"/>
    <w:basedOn w:val="a0"/>
    <w:link w:val="a4"/>
    <w:uiPriority w:val="99"/>
    <w:semiHidden/>
    <w:rsid w:val="00AA5C21"/>
    <w:rPr>
      <w:sz w:val="18"/>
      <w:szCs w:val="18"/>
    </w:rPr>
  </w:style>
  <w:style w:type="paragraph" w:styleId="a6">
    <w:name w:val="header"/>
    <w:basedOn w:val="a"/>
    <w:link w:val="a7"/>
    <w:uiPriority w:val="99"/>
    <w:unhideWhenUsed/>
    <w:rsid w:val="000C57B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C57B0"/>
    <w:rPr>
      <w:sz w:val="18"/>
      <w:szCs w:val="18"/>
    </w:rPr>
  </w:style>
  <w:style w:type="paragraph" w:styleId="a8">
    <w:name w:val="footer"/>
    <w:basedOn w:val="a"/>
    <w:link w:val="a9"/>
    <w:uiPriority w:val="99"/>
    <w:unhideWhenUsed/>
    <w:rsid w:val="000C57B0"/>
    <w:pPr>
      <w:tabs>
        <w:tab w:val="center" w:pos="4153"/>
        <w:tab w:val="right" w:pos="8306"/>
      </w:tabs>
      <w:snapToGrid w:val="0"/>
      <w:jc w:val="left"/>
    </w:pPr>
    <w:rPr>
      <w:sz w:val="18"/>
      <w:szCs w:val="18"/>
    </w:rPr>
  </w:style>
  <w:style w:type="character" w:customStyle="1" w:styleId="a9">
    <w:name w:val="页脚 字符"/>
    <w:basedOn w:val="a0"/>
    <w:link w:val="a8"/>
    <w:uiPriority w:val="99"/>
    <w:rsid w:val="000C57B0"/>
    <w:rPr>
      <w:sz w:val="18"/>
      <w:szCs w:val="18"/>
    </w:rPr>
  </w:style>
  <w:style w:type="character" w:styleId="aa">
    <w:name w:val="Strong"/>
    <w:basedOn w:val="a0"/>
    <w:uiPriority w:val="22"/>
    <w:qFormat/>
    <w:rsid w:val="00BF2E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16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43380-BE86-466A-AFF2-45215AB5B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127</Words>
  <Characters>728</Characters>
  <Application>Microsoft Office Word</Application>
  <DocSecurity>0</DocSecurity>
  <Lines>6</Lines>
  <Paragraphs>1</Paragraphs>
  <ScaleCrop>false</ScaleCrop>
  <Company>Lenovo</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26</cp:revision>
  <cp:lastPrinted>2016-06-02T07:14:00Z</cp:lastPrinted>
  <dcterms:created xsi:type="dcterms:W3CDTF">2016-06-06T07:24:00Z</dcterms:created>
  <dcterms:modified xsi:type="dcterms:W3CDTF">2016-10-20T06:25:00Z</dcterms:modified>
</cp:coreProperties>
</file>